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>МИНОБРНАУКИ РОССИИ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B37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>(ГГУ)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823B37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ПРОГРАММА УЧЕБНОЙ ПРАКТИКИ 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3B37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Творческая</w:t>
      </w:r>
      <w:r w:rsidRPr="00823B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практика)</w:t>
      </w: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07939" w:rsidRPr="004A5512" w:rsidRDefault="00D07939" w:rsidP="004A5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07939" w:rsidRPr="000F3CF5" w:rsidTr="00BE146F">
        <w:trPr>
          <w:trHeight w:val="409"/>
        </w:trPr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39" w:rsidRPr="004A5512" w:rsidRDefault="00D07939" w:rsidP="004A551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 Живопись и изящные искусства</w:t>
            </w:r>
          </w:p>
        </w:tc>
      </w:tr>
      <w:tr w:rsidR="00D07939" w:rsidRPr="000F3CF5" w:rsidTr="00BE146F">
        <w:trPr>
          <w:trHeight w:val="402"/>
        </w:trPr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939" w:rsidRPr="004A5512" w:rsidRDefault="00D07939" w:rsidP="004A5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D07939" w:rsidRPr="000F3CF5" w:rsidTr="00BE146F"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07939" w:rsidRPr="000F3CF5" w:rsidTr="00BE146F"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823B37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lastRenderedPageBreak/>
        <w:t>Программа учебной практики (</w:t>
      </w:r>
      <w:r>
        <w:rPr>
          <w:rFonts w:ascii="Times New Roman" w:hAnsi="Times New Roman"/>
          <w:sz w:val="24"/>
          <w:szCs w:val="24"/>
          <w:lang w:eastAsia="ru-RU"/>
        </w:rPr>
        <w:t>Творческая</w:t>
      </w:r>
      <w:r w:rsidRPr="00823B37">
        <w:rPr>
          <w:rFonts w:ascii="Times New Roman" w:hAnsi="Times New Roman"/>
          <w:sz w:val="24"/>
          <w:szCs w:val="24"/>
          <w:lang w:eastAsia="ru-RU"/>
        </w:rPr>
        <w:t xml:space="preserve"> практика) составлена в соответствии с требованиями федерального государственного образовательного стандарта высшего образования по специальности </w:t>
      </w:r>
      <w:proofErr w:type="spellStart"/>
      <w:r w:rsidRPr="00823B37">
        <w:rPr>
          <w:rFonts w:ascii="Times New Roman" w:hAnsi="Times New Roman"/>
          <w:sz w:val="24"/>
          <w:szCs w:val="24"/>
          <w:lang w:eastAsia="ru-RU"/>
        </w:rPr>
        <w:t>54.05.05</w:t>
      </w: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Живопись</w:t>
      </w:r>
      <w:proofErr w:type="spellEnd"/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изящные искусства</w:t>
      </w:r>
      <w:r w:rsidRPr="00823B37">
        <w:rPr>
          <w:rFonts w:ascii="Times New Roman" w:hAnsi="Times New Roman"/>
          <w:sz w:val="24"/>
          <w:szCs w:val="24"/>
          <w:lang w:eastAsia="ru-RU"/>
        </w:rPr>
        <w:t>.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D07939" w:rsidRPr="000642A4" w:rsidRDefault="00D07939" w:rsidP="000642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</w:t>
      </w:r>
      <w:proofErr w:type="spellStart"/>
      <w:r w:rsidRPr="000642A4">
        <w:rPr>
          <w:rFonts w:ascii="Times New Roman" w:hAnsi="Times New Roman"/>
          <w:bCs/>
          <w:sz w:val="24"/>
          <w:szCs w:val="24"/>
        </w:rPr>
        <w:t>код</w:t>
      </w:r>
      <w:r w:rsidRPr="000642A4">
        <w:rPr>
          <w:rFonts w:ascii="Times New Roman" w:hAnsi="Times New Roman"/>
          <w:sz w:val="24"/>
          <w:szCs w:val="24"/>
        </w:rPr>
        <w:t>01.003</w:t>
      </w:r>
      <w:proofErr w:type="spellEnd"/>
      <w:r w:rsidRPr="000642A4">
        <w:rPr>
          <w:rFonts w:ascii="Times New Roman" w:hAnsi="Times New Roman"/>
          <w:sz w:val="24"/>
          <w:szCs w:val="24"/>
        </w:rPr>
        <w:t xml:space="preserve">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3805BA" w:rsidRDefault="00D07939" w:rsidP="005E3F33">
      <w:pPr>
        <w:pStyle w:val="Style11"/>
        <w:widowControl/>
        <w:ind w:firstLine="709"/>
        <w:jc w:val="both"/>
      </w:pPr>
      <w:bookmarkStart w:id="1" w:name="_Hlk82262470"/>
      <w:bookmarkStart w:id="2" w:name="_Hlk82261038"/>
      <w:r w:rsidRPr="008417F6">
        <w:t xml:space="preserve">В соответствии с требованиями </w:t>
      </w:r>
      <w:proofErr w:type="spellStart"/>
      <w:r w:rsidRPr="008417F6">
        <w:t>ФГОС</w:t>
      </w:r>
      <w:proofErr w:type="spellEnd"/>
      <w:r w:rsidRPr="008417F6">
        <w:t xml:space="preserve">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</w:t>
      </w:r>
      <w:proofErr w:type="spellStart"/>
      <w:r w:rsidRPr="003805BA">
        <w:t>05вн</w:t>
      </w:r>
      <w:proofErr w:type="spellEnd"/>
      <w:r w:rsidRPr="003805BA">
        <w:t>).</w:t>
      </w:r>
    </w:p>
    <w:p w:rsidR="00D07939" w:rsidRPr="003805BA" w:rsidRDefault="00D07939" w:rsidP="005E3F33">
      <w:pPr>
        <w:pStyle w:val="Style11"/>
        <w:widowControl/>
        <w:ind w:firstLine="709"/>
        <w:jc w:val="both"/>
        <w:rPr>
          <w:bCs/>
        </w:rPr>
      </w:pPr>
      <w:r w:rsidRPr="003805BA">
        <w:t xml:space="preserve">При наличии в группе инвалида и (или) лица с </w:t>
      </w:r>
      <w:proofErr w:type="spellStart"/>
      <w:r w:rsidRPr="003805BA">
        <w:t>ОВЗ</w:t>
      </w:r>
      <w:proofErr w:type="spellEnd"/>
      <w:r w:rsidRPr="003805BA"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1"/>
    <w:p w:rsidR="00D07939" w:rsidRPr="00A3058E" w:rsidRDefault="00D07939" w:rsidP="005E3F33">
      <w:pPr>
        <w:ind w:firstLine="709"/>
        <w:jc w:val="both"/>
        <w:rPr>
          <w:sz w:val="24"/>
          <w:szCs w:val="24"/>
        </w:rPr>
      </w:pPr>
    </w:p>
    <w:bookmarkEnd w:id="2"/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23B37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1. Вид практики, способы и формы ее проведения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3. Место практики в структуре ОПОП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5. Содержание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7. Фонд оценочных средств, для проведения промежуточной аттестации обучающихся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823B37">
        <w:rPr>
          <w:rFonts w:ascii="Times New Roman" w:hAnsi="Times New Roman"/>
          <w:b/>
          <w:bCs/>
          <w:i/>
          <w:sz w:val="24"/>
          <w:szCs w:val="24"/>
        </w:rPr>
        <w:t>1.Вид</w:t>
      </w:r>
      <w:proofErr w:type="spellEnd"/>
      <w:r w:rsidRPr="00823B37">
        <w:rPr>
          <w:rFonts w:ascii="Times New Roman" w:hAnsi="Times New Roman"/>
          <w:b/>
          <w:bCs/>
          <w:i/>
          <w:sz w:val="24"/>
          <w:szCs w:val="24"/>
        </w:rPr>
        <w:t xml:space="preserve"> практики, способы и формы ее проведения.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</w:p>
    <w:p w:rsidR="00D07939" w:rsidRPr="005E3F33" w:rsidRDefault="00D07939" w:rsidP="00022E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3" w:name="_Hlk82260668"/>
      <w:r w:rsidRPr="005E3F33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</w:t>
      </w:r>
      <w:bookmarkEnd w:id="3"/>
      <w:r w:rsidRPr="005E3F33">
        <w:rPr>
          <w:rFonts w:ascii="Times New Roman" w:hAnsi="Times New Roman"/>
          <w:b/>
          <w:sz w:val="24"/>
          <w:szCs w:val="24"/>
        </w:rPr>
        <w:t>и.</w:t>
      </w:r>
    </w:p>
    <w:p w:rsidR="00D07939" w:rsidRPr="00823B37" w:rsidRDefault="00D07939" w:rsidP="00022E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Тип практики – «</w:t>
      </w:r>
      <w:r>
        <w:rPr>
          <w:rFonts w:ascii="Times New Roman" w:hAnsi="Times New Roman"/>
          <w:bCs/>
          <w:sz w:val="24"/>
          <w:szCs w:val="24"/>
        </w:rPr>
        <w:t>Творческая</w:t>
      </w:r>
      <w:r w:rsidRPr="00823B37">
        <w:rPr>
          <w:rFonts w:ascii="Times New Roman" w:hAnsi="Times New Roman"/>
          <w:bCs/>
          <w:sz w:val="24"/>
          <w:szCs w:val="24"/>
        </w:rPr>
        <w:t xml:space="preserve"> практика». Учебная практика запланирована для студентов, осваивающих программу по специальности 54.05.05 Живопись и изящные искусства.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bCs/>
          <w:sz w:val="24"/>
          <w:szCs w:val="24"/>
        </w:rPr>
        <w:t>, стационарная</w:t>
      </w:r>
      <w:r w:rsidRPr="00823B37">
        <w:rPr>
          <w:rFonts w:ascii="Times New Roman" w:hAnsi="Times New Roman"/>
          <w:bCs/>
          <w:sz w:val="24"/>
          <w:szCs w:val="24"/>
        </w:rPr>
        <w:t>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823B37">
        <w:rPr>
          <w:rFonts w:ascii="Times New Roman" w:hAnsi="Times New Roman"/>
          <w:snapToGrid w:val="0"/>
          <w:color w:val="000000"/>
          <w:sz w:val="24"/>
          <w:szCs w:val="24"/>
        </w:rPr>
        <w:t xml:space="preserve"> учебной практики: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- закрепление и углубление теоретических знаний и практических навыков, полученных обучающимися в процессе аудиторных занятий; 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учебной практики: 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изучение особенностей изображения природы, архитектуры, человека;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исследование этапов ведения работы над пейзажем;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научиться выявлять главное и подчинять второстепенное в изображении природы, животных, человека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База учебной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Учебная (</w:t>
      </w:r>
      <w:r>
        <w:rPr>
          <w:rFonts w:ascii="Times New Roman" w:hAnsi="Times New Roman"/>
          <w:sz w:val="24"/>
          <w:szCs w:val="24"/>
        </w:rPr>
        <w:t>творческая</w:t>
      </w:r>
      <w:r w:rsidRPr="00823B37">
        <w:rPr>
          <w:rFonts w:ascii="Times New Roman" w:hAnsi="Times New Roman"/>
          <w:sz w:val="24"/>
          <w:szCs w:val="24"/>
        </w:rPr>
        <w:t>) практика проводится на выезде в различной местности по согласованию с администрацией ВУЗа. Может проводиться как в ежедневном перемещении в городской, парковой среде, так и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Hlk82260648"/>
      <w:r w:rsidRPr="005E3F33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</w:t>
      </w:r>
      <w:proofErr w:type="spellStart"/>
      <w:r w:rsidRPr="005E3F33">
        <w:rPr>
          <w:rFonts w:ascii="Times New Roman" w:hAnsi="Times New Roman"/>
          <w:sz w:val="24"/>
          <w:szCs w:val="24"/>
        </w:rPr>
        <w:t>29.12.2012г</w:t>
      </w:r>
      <w:proofErr w:type="spellEnd"/>
      <w:r w:rsidRPr="005E3F33">
        <w:rPr>
          <w:rFonts w:ascii="Times New Roman" w:hAnsi="Times New Roman"/>
          <w:sz w:val="24"/>
          <w:szCs w:val="24"/>
        </w:rPr>
        <w:t>.  N 273-ФЗ;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33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5E3F33">
          <w:rPr>
            <w:rFonts w:ascii="Times New Roman" w:hAnsi="Times New Roman"/>
            <w:sz w:val="24"/>
            <w:szCs w:val="24"/>
          </w:rPr>
          <w:t>2001 г</w:t>
        </w:r>
      </w:smartTag>
      <w:r w:rsidRPr="005E3F33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33">
        <w:rPr>
          <w:rFonts w:ascii="Times New Roman" w:hAnsi="Times New Roman"/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D07939" w:rsidRPr="005E3F33" w:rsidRDefault="00D07939" w:rsidP="005E3F3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3F33">
        <w:rPr>
          <w:sz w:val="24"/>
          <w:szCs w:val="24"/>
        </w:rPr>
        <w:t xml:space="preserve"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1008; 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33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4"/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1006BB" w:rsidRDefault="00D07939" w:rsidP="001006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006BB">
        <w:rPr>
          <w:rFonts w:ascii="Times New Roman" w:hAnsi="Times New Roman"/>
          <w:b/>
          <w:bCs/>
          <w:i/>
          <w:sz w:val="24"/>
          <w:szCs w:val="24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D07939" w:rsidRPr="000F3CF5" w:rsidTr="00BE146F">
        <w:trPr>
          <w:trHeight w:val="324"/>
        </w:trPr>
        <w:tc>
          <w:tcPr>
            <w:tcW w:w="2263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07939" w:rsidRPr="000F3CF5" w:rsidTr="00BE146F">
        <w:trPr>
          <w:trHeight w:val="324"/>
        </w:trPr>
        <w:tc>
          <w:tcPr>
            <w:tcW w:w="2263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приёмы эффективного управления собственным временем на основе знаний психологии и педагогики;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планировать и реализовывать траекторию своего профессионального и личностного роста на основе принципов образования в течение всей жизни.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D07939" w:rsidRPr="00E47F06" w:rsidRDefault="00D07939" w:rsidP="00E47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УК-7. Способен поддерживать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должный уровень физической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подготовленности для обеспечения полноценной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деятельности.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УК-7.1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УК-7.2 Умеет использовать основы физической культуры для осознанного выбора </w:t>
            </w:r>
            <w:proofErr w:type="spellStart"/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технологий с учетом условий реализации социальной и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УК-7.3 Владеет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доровьесберегающими</w:t>
            </w:r>
            <w:proofErr w:type="spellEnd"/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Теоретические основы физической культуры и ее место в общекультурном пространстве и общественной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Научно-практические основы физической культуры и здорового образа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 xml:space="preserve">- Различные методики адаптивной и лечебной физкультурно-спортивной деятельности и </w:t>
            </w:r>
            <w:proofErr w:type="spellStart"/>
            <w:r w:rsidRPr="00E47F06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E47F06">
              <w:rPr>
                <w:rFonts w:ascii="Times New Roman" w:hAnsi="Times New Roman"/>
                <w:sz w:val="24"/>
                <w:szCs w:val="24"/>
              </w:rPr>
              <w:t xml:space="preserve"> технологии.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Теоретические основы профессионально-прикладной физической подготовки.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Средствами и методами укрепления индивидуального здоровья, физического самосовершенствования.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Ценностями физической культуры личности для успешной социально-культурной и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Приобрести опыт деятельности: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Самостоятельных занятий адаптивной и лечебной физической культурой.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Использования профессионально-прикладной физической культуры в дальнейшей самостоятельной жизни.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общества. 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УК-8.2. Умеет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памятников культуры.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безопасности жизнедеятельности, виды опасностей, способных причинить вред человеку, </w:t>
            </w:r>
            <w:r>
              <w:rPr>
                <w:rFonts w:ascii="Times New Roman" w:hAnsi="Times New Roman"/>
                <w:sz w:val="24"/>
                <w:szCs w:val="24"/>
              </w:rPr>
              <w:t>и критерии их оценки.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 xml:space="preserve"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</w:t>
            </w:r>
            <w:proofErr w:type="spellStart"/>
            <w:r w:rsidRPr="00E47F06">
              <w:rPr>
                <w:rFonts w:ascii="Times New Roman" w:hAnsi="Times New Roman"/>
                <w:sz w:val="24"/>
                <w:szCs w:val="24"/>
              </w:rPr>
              <w:t>минимизирующих</w:t>
            </w:r>
            <w:proofErr w:type="spellEnd"/>
            <w:r w:rsidRPr="00E47F06">
              <w:rPr>
                <w:rFonts w:ascii="Times New Roman" w:hAnsi="Times New Roman"/>
                <w:sz w:val="24"/>
                <w:szCs w:val="24"/>
              </w:rPr>
              <w:t xml:space="preserve"> негативное воздействие результатов человеческой деятельности на окружающую среду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8E5856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-1.</w:t>
            </w:r>
          </w:p>
          <w:p w:rsidR="00D07939" w:rsidRPr="00E47F06" w:rsidRDefault="00D07939" w:rsidP="008E5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владеть ими, проявлять креативность композиционного мышления</w:t>
            </w:r>
          </w:p>
        </w:tc>
        <w:tc>
          <w:tcPr>
            <w:tcW w:w="3402" w:type="dxa"/>
          </w:tcPr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-1.1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основные законы зрительного восприятия необходимые при создании произведения </w:t>
            </w:r>
            <w:proofErr w:type="spellStart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искусства;основные</w:t>
            </w:r>
            <w:proofErr w:type="spellEnd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законы композиционного </w:t>
            </w:r>
            <w:proofErr w:type="spellStart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построенияизображения</w:t>
            </w:r>
            <w:proofErr w:type="spellEnd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в различных видах искусств, теорию восприятия пространства и цвета, 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-1.2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изображения в различных видах искусств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-1.3</w:t>
            </w:r>
          </w:p>
          <w:p w:rsidR="00D07939" w:rsidRPr="00E47F06" w:rsidRDefault="00D07939" w:rsidP="008E585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686" w:type="dxa"/>
          </w:tcPr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законы построения композиции, виды и типы композиции, закономерности гармонизации и формирования композиции;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- материалы и технические средства для решения композиционных задач в академическом рисунке.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грамотно использовать различные материалы и технические средства в решении композиционных задач в рисунке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- правильно и качественно выполнять задания по композиции. 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художественно-графическими средствами творческого процесса, выполнения графических эскизов и вариантов их решения;</w:t>
            </w:r>
          </w:p>
          <w:p w:rsidR="00D07939" w:rsidRPr="00E47F06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материалами, средствами и умением использовать художественно-графические средства в практической работе.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EB18B3">
              <w:rPr>
                <w:rFonts w:ascii="Times New Roman" w:hAnsi="Times New Roman"/>
                <w:sz w:val="24"/>
                <w:szCs w:val="24"/>
                <w:lang w:eastAsia="ru-RU"/>
              </w:rPr>
              <w:t>ОПК-2Способен</w:t>
            </w:r>
            <w:proofErr w:type="spellEnd"/>
            <w:r w:rsidRPr="00EB18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402" w:type="dxa"/>
          </w:tcPr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-2.1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исторические и современные технологические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процессы создания произведений искусства;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проведения подготовительного процесса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создании живописного произведения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знать принципы построения перспективы предмета;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название и расположение элементов проецирующего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аппарата, приемы построения перспективы точки, прямой и плоскости, заданных на ортогональном чертеже, основы пластической анатомии, с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-2.2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последовательно и планомерно вести работу </w:t>
            </w:r>
            <w:proofErr w:type="spellStart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надпроизведением</w:t>
            </w:r>
            <w:proofErr w:type="spellEnd"/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.</w:t>
            </w:r>
          </w:p>
          <w:p w:rsidR="00D07939" w:rsidRPr="000F3CF5" w:rsidRDefault="00D07939" w:rsidP="007763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-2.3</w:t>
            </w:r>
          </w:p>
          <w:p w:rsidR="00D07939" w:rsidRPr="00E47F06" w:rsidRDefault="00D07939" w:rsidP="007763F4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686" w:type="dxa"/>
          </w:tcPr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 основы пластической анатомии и законы конструктивного построения фигуры;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основные законы композиционного </w:t>
            </w:r>
            <w:proofErr w:type="spellStart"/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построенияв</w:t>
            </w:r>
            <w:proofErr w:type="spellEnd"/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рисунке и живописи</w:t>
            </w:r>
            <w:r w:rsidRPr="000F3C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теорию восприятия объёма в пространстве </w:t>
            </w:r>
            <w:proofErr w:type="spellStart"/>
            <w:r w:rsidRPr="000F3C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0F3C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методику</w:t>
            </w:r>
            <w:proofErr w:type="spellEnd"/>
            <w:r w:rsidRPr="000F3C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использования теоретических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знаний в творческом процессе;     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методику выполнения рисунка и живописи.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свободно техническими приёмами в создании рисунка и живописи;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методики великих мастеров прошлого и современности.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методами и приёмами выполнения заданий по рисунку и живописи в различных техниках. 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-3. 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в своей профессиональной деятельности свойства и возможности художественных материалов, техник и технологий их применения в изобразительных искусствах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-3.1</w:t>
            </w:r>
          </w:p>
          <w:p w:rsidR="00D07939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C389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-3.2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-3.3</w:t>
            </w:r>
          </w:p>
          <w:p w:rsidR="00D07939" w:rsidRPr="00E47F06" w:rsidRDefault="00D07939" w:rsidP="00FC389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живописных произведений, навыками создания художественных произведений</w:t>
            </w:r>
          </w:p>
        </w:tc>
        <w:tc>
          <w:tcPr>
            <w:tcW w:w="3686" w:type="dxa"/>
          </w:tcPr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по работе с различными материалами и техническими средствами в станковой живописи;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материалов, применяемых в живописи и методы использования их в процессе творчества художника;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составы, свойства и способы приготовления различных живописных материалов;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техники работы с клеевыми водорастворимыми красками, применяемыми в работе;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техники работы с масляными красками, их связующие, пигменты, лаки и растворители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используемые в масляной живописи;</w:t>
            </w:r>
          </w:p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07939" w:rsidRPr="00D773A8" w:rsidRDefault="00D07939" w:rsidP="007763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различными художественными материалами и инструментами;</w:t>
            </w:r>
          </w:p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07939" w:rsidRPr="00D773A8" w:rsidRDefault="00D07939" w:rsidP="007763F4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D07939" w:rsidRPr="00E47F06" w:rsidRDefault="00D07939" w:rsidP="00776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личными живописными материалами.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 свободным владением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 Способен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ПК-2.1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ПК-2.2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ПК-2.3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 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D07939" w:rsidRPr="000F3CF5" w:rsidRDefault="00D07939" w:rsidP="005E3F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D07939" w:rsidRPr="000F3CF5" w:rsidRDefault="00D07939" w:rsidP="005E3F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111309" w:rsidRDefault="00D07939" w:rsidP="0011130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11309">
        <w:rPr>
          <w:rFonts w:ascii="Times New Roman" w:hAnsi="Times New Roman"/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D07939" w:rsidRPr="00111309" w:rsidRDefault="00D07939" w:rsidP="001113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111309" w:rsidRDefault="00D07939" w:rsidP="00111309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1309">
        <w:rPr>
          <w:rFonts w:ascii="Times New Roman" w:hAnsi="Times New Roman"/>
          <w:sz w:val="24"/>
          <w:szCs w:val="24"/>
          <w:lang w:eastAsia="ru-RU"/>
        </w:rPr>
        <w:t>Практика относится к обязательной части, Блока 2. Практики</w:t>
      </w:r>
    </w:p>
    <w:p w:rsidR="00D07939" w:rsidRPr="00111309" w:rsidRDefault="00D07939" w:rsidP="00111309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</w:t>
      </w:r>
      <w:r w:rsidRPr="00111309">
        <w:rPr>
          <w:rFonts w:ascii="Times New Roman" w:hAnsi="Times New Roman"/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D07939" w:rsidRDefault="00D07939" w:rsidP="00512F45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1309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</w:t>
      </w:r>
      <w:r>
        <w:rPr>
          <w:rFonts w:ascii="Times New Roman" w:hAnsi="Times New Roman"/>
          <w:sz w:val="24"/>
          <w:szCs w:val="24"/>
          <w:lang w:eastAsia="ru-RU"/>
        </w:rPr>
        <w:t>и следующих типов: профессионально</w:t>
      </w:r>
      <w:r w:rsidRPr="00111309">
        <w:rPr>
          <w:rFonts w:ascii="Times New Roman" w:hAnsi="Times New Roman"/>
          <w:sz w:val="24"/>
          <w:szCs w:val="24"/>
          <w:lang w:eastAsia="ru-RU"/>
        </w:rPr>
        <w:t>-творческий.</w:t>
      </w:r>
    </w:p>
    <w:p w:rsidR="00D07939" w:rsidRPr="009805DF" w:rsidRDefault="00D07939" w:rsidP="009805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5" w:name="_Hlk82260779"/>
      <w:r w:rsidRPr="009805DF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9805DF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9805DF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9805DF">
        <w:rPr>
          <w:rFonts w:ascii="Times New Roman" w:hAnsi="Times New Roman"/>
          <w:sz w:val="24"/>
          <w:szCs w:val="24"/>
        </w:rPr>
        <w:t>опыт самостоятельной профессиональной организационно-управленческой деятельности.</w:t>
      </w:r>
      <w:bookmarkEnd w:id="5"/>
    </w:p>
    <w:p w:rsidR="00D07939" w:rsidRPr="00111309" w:rsidRDefault="00D07939" w:rsidP="00512F45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1130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07939" w:rsidRPr="00111309" w:rsidRDefault="00D07939" w:rsidP="001113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Тайм-менеджмент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410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УК-8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452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452">
              <w:rPr>
                <w:rFonts w:ascii="Times New Roman" w:hAnsi="Times New Roman"/>
                <w:sz w:val="24"/>
                <w:szCs w:val="24"/>
                <w:lang w:eastAsia="ru-RU"/>
              </w:rPr>
              <w:t>Основы теории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410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7939" w:rsidRPr="000F3CF5" w:rsidTr="00BE146F">
        <w:tc>
          <w:tcPr>
            <w:tcW w:w="1696" w:type="dxa"/>
          </w:tcPr>
          <w:p w:rsidR="00D0793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Основы художественного производства</w:t>
            </w:r>
          </w:p>
        </w:tc>
      </w:tr>
    </w:tbl>
    <w:p w:rsidR="00D07939" w:rsidRPr="00111309" w:rsidRDefault="00D07939" w:rsidP="001113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07939" w:rsidRPr="00D96007" w:rsidRDefault="00D07939" w:rsidP="00D96007">
      <w:pPr>
        <w:pStyle w:val="a3"/>
        <w:numPr>
          <w:ilvl w:val="0"/>
          <w:numId w:val="27"/>
        </w:numPr>
        <w:jc w:val="both"/>
        <w:rPr>
          <w:b/>
          <w:bCs/>
          <w:i/>
          <w:sz w:val="24"/>
          <w:szCs w:val="24"/>
        </w:rPr>
      </w:pPr>
      <w:r w:rsidRPr="00D96007">
        <w:rPr>
          <w:b/>
          <w:bCs/>
          <w:i/>
          <w:sz w:val="24"/>
          <w:szCs w:val="24"/>
        </w:rPr>
        <w:t xml:space="preserve">Объем практики в зачетных единицах и ее продолжительности </w:t>
      </w:r>
      <w:r>
        <w:rPr>
          <w:b/>
          <w:bCs/>
          <w:i/>
          <w:sz w:val="24"/>
          <w:szCs w:val="24"/>
        </w:rPr>
        <w:t>в неделях и академических часах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D07939" w:rsidRPr="000F3CF5" w:rsidTr="000F3CF5">
        <w:tc>
          <w:tcPr>
            <w:tcW w:w="6204" w:type="dxa"/>
            <w:gridSpan w:val="2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Семестр обучения</w:t>
            </w:r>
          </w:p>
        </w:tc>
      </w:tr>
      <w:tr w:rsidR="00D07939" w:rsidRPr="000F3CF5" w:rsidTr="000F3CF5">
        <w:tc>
          <w:tcPr>
            <w:tcW w:w="6204" w:type="dxa"/>
            <w:gridSpan w:val="2"/>
            <w:vMerge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324 (9 ЗЕТ)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432 (12 ЗЕТ)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</w:t>
            </w:r>
            <w:proofErr w:type="spellStart"/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работас</w:t>
            </w:r>
            <w:proofErr w:type="spellEnd"/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 преподавателем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0F3CF5">
        <w:tc>
          <w:tcPr>
            <w:tcW w:w="250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7939" w:rsidRPr="000F3CF5" w:rsidTr="000F3CF5">
        <w:tc>
          <w:tcPr>
            <w:tcW w:w="250" w:type="dxa"/>
            <w:vMerge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07939" w:rsidRPr="000F3CF5" w:rsidTr="000F3CF5">
        <w:tc>
          <w:tcPr>
            <w:tcW w:w="250" w:type="dxa"/>
            <w:vMerge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/ </w:t>
            </w:r>
            <w:r w:rsidRPr="000F3CF5">
              <w:rPr>
                <w:rFonts w:ascii="Times New Roman" w:hAnsi="Times New Roman"/>
                <w:sz w:val="24"/>
                <w:szCs w:val="24"/>
                <w:u w:val="single"/>
              </w:rPr>
              <w:t>зачет с оценкой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СРС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823B37">
        <w:rPr>
          <w:rFonts w:ascii="Times New Roman" w:hAnsi="Times New Roman"/>
          <w:b/>
          <w:bCs/>
          <w:i/>
          <w:sz w:val="24"/>
          <w:szCs w:val="24"/>
        </w:rPr>
        <w:t>5.Содержание</w:t>
      </w:r>
      <w:proofErr w:type="spellEnd"/>
      <w:r w:rsidRPr="00823B37">
        <w:rPr>
          <w:rFonts w:ascii="Times New Roman" w:hAnsi="Times New Roman"/>
          <w:b/>
          <w:bCs/>
          <w:i/>
          <w:sz w:val="24"/>
          <w:szCs w:val="24"/>
        </w:rPr>
        <w:t xml:space="preserve"> практики.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Учебная практика содержит ряд этапов:</w:t>
      </w:r>
    </w:p>
    <w:p w:rsidR="00D07939" w:rsidRPr="00823B37" w:rsidRDefault="00D07939" w:rsidP="00823B37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D07939" w:rsidRPr="00823B37" w:rsidRDefault="00D07939" w:rsidP="00823B37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2. Основной этап.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D07939" w:rsidRPr="000F3CF5" w:rsidTr="00176353"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07939" w:rsidRPr="000F3CF5" w:rsidTr="00176353">
        <w:trPr>
          <w:trHeight w:val="1142"/>
        </w:trPr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</w:t>
            </w:r>
            <w:proofErr w:type="spellEnd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D07939" w:rsidRPr="00823B37" w:rsidRDefault="00D07939" w:rsidP="00823B37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F3CF5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D07939" w:rsidRPr="000F3CF5" w:rsidTr="00176353">
        <w:trPr>
          <w:trHeight w:val="4699"/>
        </w:trPr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D07939" w:rsidRPr="00823B37" w:rsidRDefault="00D07939" w:rsidP="00823B37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практических работ: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Этюды пейзажа в различное время суток и при различном состоянии освещенности и т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 д. (3 этюда</w:t>
            </w: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на солнце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солнечную погоду в тени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пасмурную погоду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архитектурных элементов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Рисунок пейзажа с глубоким пространством, построение перспективы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Рисунки пейзажа различными графическими средствами ориентированные на передачу освещенности, фактуры, пластики и характера натуры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фигуры человека в различных пластических ситуациях на улице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D07939" w:rsidRPr="000F3CF5" w:rsidTr="00176353"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</w:t>
            </w:r>
            <w:proofErr w:type="spellEnd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</w:t>
            </w:r>
            <w:proofErr w:type="spellEnd"/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этап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Подготовка </w:t>
            </w:r>
            <w:r w:rsidRPr="000F3CF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отчета</w:t>
            </w: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Защита отчета на итоговой конференции. 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ab/>
      </w:r>
      <w:r w:rsidRPr="00823B37">
        <w:rPr>
          <w:rFonts w:ascii="Times New Roman" w:hAnsi="Times New Roman"/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Консультации с руководителем практики от организации (вуза).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Инструктаж по технике безопасности.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</w:rPr>
        <w:t>6. Формы отчетности по практике.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По окончании практики студенты должны представить </w:t>
      </w:r>
      <w:r>
        <w:rPr>
          <w:rFonts w:ascii="Times New Roman" w:hAnsi="Times New Roman"/>
          <w:bCs/>
          <w:sz w:val="24"/>
          <w:szCs w:val="24"/>
        </w:rPr>
        <w:t xml:space="preserve">кроме выполненных работ </w:t>
      </w:r>
      <w:r w:rsidRPr="00823B37">
        <w:rPr>
          <w:rFonts w:ascii="Times New Roman" w:hAnsi="Times New Roman"/>
          <w:bCs/>
          <w:sz w:val="24"/>
          <w:szCs w:val="24"/>
        </w:rPr>
        <w:t>следующие документы: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дневник практики (Приложение 3)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отчет о прохождении практики (</w:t>
      </w:r>
      <w:proofErr w:type="spellStart"/>
      <w:r w:rsidRPr="00823B37">
        <w:rPr>
          <w:rFonts w:ascii="Times New Roman" w:hAnsi="Times New Roman"/>
          <w:bCs/>
          <w:sz w:val="24"/>
          <w:szCs w:val="24"/>
        </w:rPr>
        <w:t>Приложение1</w:t>
      </w:r>
      <w:proofErr w:type="spellEnd"/>
      <w:r w:rsidRPr="00823B37">
        <w:rPr>
          <w:rFonts w:ascii="Times New Roman" w:hAnsi="Times New Roman"/>
          <w:bCs/>
          <w:sz w:val="24"/>
          <w:szCs w:val="24"/>
        </w:rPr>
        <w:t>)</w:t>
      </w:r>
    </w:p>
    <w:p w:rsidR="00D07939" w:rsidRPr="0018683F" w:rsidRDefault="00D07939" w:rsidP="0018683F">
      <w:pPr>
        <w:rPr>
          <w:rFonts w:ascii="Times New Roman" w:hAnsi="Times New Roman"/>
          <w:sz w:val="24"/>
          <w:szCs w:val="24"/>
        </w:rPr>
      </w:pPr>
      <w:r w:rsidRPr="0018683F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keepNext/>
        <w:keepLines/>
        <w:numPr>
          <w:ilvl w:val="1"/>
          <w:numId w:val="6"/>
        </w:numPr>
        <w:spacing w:after="0" w:line="240" w:lineRule="auto"/>
        <w:outlineLvl w:val="1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  <w:lang w:eastAsia="ru-RU"/>
        </w:rPr>
        <w:t>Дневник практики и порядок его представления.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07939" w:rsidRPr="00823B37" w:rsidRDefault="00D07939" w:rsidP="00823B37">
      <w:pPr>
        <w:numPr>
          <w:ilvl w:val="1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задание на практику (Приложение 2)</w:t>
      </w:r>
    </w:p>
    <w:p w:rsidR="00D07939" w:rsidRPr="00823B37" w:rsidRDefault="00D07939" w:rsidP="00823B37">
      <w:pPr>
        <w:numPr>
          <w:ilvl w:val="1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823B37" w:rsidRDefault="00D07939" w:rsidP="00823B37">
      <w:pPr>
        <w:numPr>
          <w:ilvl w:val="0"/>
          <w:numId w:val="7"/>
        </w:numPr>
        <w:spacing w:after="0" w:line="240" w:lineRule="auto"/>
        <w:ind w:firstLine="41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i/>
          <w:sz w:val="24"/>
          <w:szCs w:val="24"/>
          <w:lang w:eastAsia="ru-RU"/>
        </w:rPr>
        <w:t>Отчет по практике.</w:t>
      </w:r>
    </w:p>
    <w:p w:rsidR="00D07939" w:rsidRPr="00823B37" w:rsidRDefault="00D07939" w:rsidP="00254DE2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 итогам прохождения учебной практики подготавливается и защищается отчет.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10 страниц формата А 4. Выравнивание по ширине. Гарнитура – </w:t>
      </w:r>
      <w:proofErr w:type="spellStart"/>
      <w:r w:rsidRPr="00823B37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proofErr w:type="spellEnd"/>
      <w:r w:rsidRPr="00823B37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07939" w:rsidRPr="00823B37" w:rsidRDefault="00D07939" w:rsidP="00254DE2">
      <w:pPr>
        <w:widowControl w:val="0"/>
        <w:spacing w:after="0" w:line="240" w:lineRule="auto"/>
        <w:ind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приложения, включающие сбор аналогового ряда, поисковые варианты выполнения задания, разработка эскизов и выполненные графические листы задания практики.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D07939" w:rsidRPr="00823B37" w:rsidRDefault="00D07939" w:rsidP="00254DE2">
      <w:pPr>
        <w:spacing w:after="0" w:line="240" w:lineRule="auto"/>
        <w:ind w:firstLine="424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823B37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D07939" w:rsidRPr="00823B37" w:rsidRDefault="00D07939" w:rsidP="00254D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2) Практическое выполнение графических заданий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3) Иллюстративный материал о выполнении задания по пра</w:t>
      </w:r>
      <w:r>
        <w:rPr>
          <w:rFonts w:ascii="Times New Roman" w:hAnsi="Times New Roman"/>
          <w:sz w:val="24"/>
          <w:szCs w:val="24"/>
        </w:rPr>
        <w:t>ктике</w:t>
      </w:r>
    </w:p>
    <w:p w:rsidR="00D07939" w:rsidRPr="00823B37" w:rsidRDefault="00D07939" w:rsidP="00823B3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823B37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823B37">
        <w:rPr>
          <w:rFonts w:ascii="Times New Roman" w:hAnsi="Times New Roman"/>
          <w:b/>
          <w:bCs/>
          <w:sz w:val="24"/>
          <w:szCs w:val="24"/>
        </w:rPr>
        <w:t>7.</w:t>
      </w:r>
      <w:r w:rsidRPr="00823B37">
        <w:rPr>
          <w:rFonts w:ascii="Times New Roman" w:hAnsi="Times New Roman"/>
          <w:b/>
          <w:bCs/>
          <w:i/>
          <w:sz w:val="24"/>
          <w:szCs w:val="24"/>
        </w:rPr>
        <w:t>Фонд</w:t>
      </w:r>
      <w:proofErr w:type="spellEnd"/>
      <w:r w:rsidRPr="00823B37">
        <w:rPr>
          <w:rFonts w:ascii="Times New Roman" w:hAnsi="Times New Roman"/>
          <w:b/>
          <w:bCs/>
          <w:i/>
          <w:sz w:val="24"/>
          <w:szCs w:val="24"/>
        </w:rPr>
        <w:t xml:space="preserve"> оценочных средств для проведения промежуточной аттестации обучающихся по практике.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23B37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</w:t>
      </w:r>
      <w:proofErr w:type="spellStart"/>
      <w:r w:rsidRPr="00823B37"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54.05.05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Живопись и изящные искусства.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23B37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беседа с руководителем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823B37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просмотр материалов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Паспорт фонда оценочных средств</w:t>
      </w: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845"/>
        <w:gridCol w:w="2693"/>
      </w:tblGrid>
      <w:tr w:rsidR="00D07939" w:rsidRPr="000F3CF5" w:rsidTr="000F3CF5">
        <w:trPr>
          <w:trHeight w:val="985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07939" w:rsidRPr="000F3CF5" w:rsidTr="000F3CF5">
        <w:trPr>
          <w:trHeight w:val="67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D07939" w:rsidRPr="000F3CF5" w:rsidTr="000F3CF5">
        <w:trPr>
          <w:trHeight w:val="61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практических работ: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Этюды пейзажа в различное время суток и при различном состоянии освещенности и т. д. 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(3 этюда).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на солнце.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солнечную погоду в тени.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пасмурную погоду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архитектурных элементов.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Рисунок пейзажа с глубоким пространством, построение перспективы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Рисунки пейзажа различными графическими средствами ориентированные на передачу освещенности, фактуры, пластики и характера натуры.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фигуры человека в различных пластических ситуациях на улице.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</w:tc>
      </w:tr>
      <w:tr w:rsidR="00D07939" w:rsidRPr="000F3CF5" w:rsidTr="000F3CF5">
        <w:trPr>
          <w:trHeight w:val="553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Проверка отчёта по практике.</w:t>
            </w:r>
          </w:p>
        </w:tc>
      </w:tr>
      <w:tr w:rsidR="00D07939" w:rsidRPr="000F3CF5" w:rsidTr="000F3CF5">
        <w:trPr>
          <w:trHeight w:val="61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07939" w:rsidRPr="00254DE2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254DE2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23B37">
        <w:rPr>
          <w:rFonts w:ascii="Times New Roman" w:hAnsi="Times New Roman"/>
          <w:b/>
          <w:i/>
          <w:sz w:val="24"/>
          <w:szCs w:val="24"/>
        </w:rPr>
        <w:br/>
        <w:t>(см. приложение к образовательной программе).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4"/>
        <w:gridCol w:w="1418"/>
        <w:gridCol w:w="1559"/>
      </w:tblGrid>
      <w:tr w:rsidR="00D07939" w:rsidRPr="000F3CF5" w:rsidTr="000F3CF5">
        <w:trPr>
          <w:trHeight w:val="324"/>
        </w:trPr>
        <w:tc>
          <w:tcPr>
            <w:tcW w:w="637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41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5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07939" w:rsidRPr="000F3CF5" w:rsidTr="000F3CF5">
        <w:trPr>
          <w:trHeight w:val="1020"/>
        </w:trPr>
        <w:tc>
          <w:tcPr>
            <w:tcW w:w="637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2, 4</w:t>
            </w:r>
          </w:p>
        </w:tc>
        <w:tc>
          <w:tcPr>
            <w:tcW w:w="155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D07939" w:rsidRDefault="00D07939" w:rsidP="00A247F8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1483"/>
        <w:gridCol w:w="2319"/>
        <w:gridCol w:w="2500"/>
        <w:gridCol w:w="2344"/>
      </w:tblGrid>
      <w:tr w:rsidR="00D07939" w:rsidRPr="000F3CF5" w:rsidTr="000F3CF5">
        <w:trPr>
          <w:trHeight w:val="407"/>
        </w:trPr>
        <w:tc>
          <w:tcPr>
            <w:tcW w:w="988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83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163" w:type="dxa"/>
            <w:gridSpan w:val="3"/>
          </w:tcPr>
          <w:p w:rsidR="00D07939" w:rsidRPr="000F3CF5" w:rsidRDefault="00D07939" w:rsidP="000F3CF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07939" w:rsidRPr="000F3CF5" w:rsidTr="000F3CF5">
        <w:trPr>
          <w:trHeight w:val="671"/>
        </w:trPr>
        <w:tc>
          <w:tcPr>
            <w:tcW w:w="988" w:type="dxa"/>
            <w:vMerge/>
          </w:tcPr>
          <w:p w:rsidR="00D07939" w:rsidRPr="000F3CF5" w:rsidRDefault="00D07939" w:rsidP="000F3C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D07939" w:rsidRPr="000F3CF5" w:rsidRDefault="00D07939" w:rsidP="000F3C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 поставленных задач практики. 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применять средства и методы изобразительного искусства, а так 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УК-6; УК-7; УК-8;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proofErr w:type="spellStart"/>
            <w:r w:rsidRPr="000F3CF5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0F3CF5">
              <w:rPr>
                <w:rFonts w:ascii="Times New Roman" w:hAnsi="Times New Roman"/>
                <w:sz w:val="24"/>
                <w:szCs w:val="24"/>
              </w:rPr>
              <w:t>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Необходимыми средствами и методами изобразительного искусства, а также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D07939" w:rsidRPr="00823B37" w:rsidRDefault="00D07939" w:rsidP="00A247F8">
      <w:pPr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Шкала оценивания и критерии оценки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24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7355"/>
      </w:tblGrid>
      <w:tr w:rsidR="00D07939" w:rsidRPr="000F3CF5" w:rsidTr="00A247F8">
        <w:tc>
          <w:tcPr>
            <w:tcW w:w="134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07939" w:rsidRPr="000F3CF5" w:rsidTr="00A247F8">
        <w:tc>
          <w:tcPr>
            <w:tcW w:w="134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технологий. Высокий уровень технического исполнения заданий.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1691"/>
        </w:trPr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D07939" w:rsidRPr="000F3CF5" w:rsidTr="00A247F8">
        <w:tc>
          <w:tcPr>
            <w:tcW w:w="1340" w:type="pct"/>
            <w:vMerge w:val="restart"/>
            <w:tcBorders>
              <w:top w:val="nil"/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top w:val="nil"/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276"/>
        </w:trPr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ответил на заданные вопросы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 практической работе, выполненной в материале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D07939" w:rsidRPr="000F3CF5" w:rsidTr="00A247F8">
        <w:trPr>
          <w:trHeight w:val="1108"/>
        </w:trPr>
        <w:tc>
          <w:tcPr>
            <w:tcW w:w="1340" w:type="pct"/>
            <w:tcBorders>
              <w:top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7939" w:rsidRPr="000F3CF5" w:rsidTr="00A247F8">
        <w:tc>
          <w:tcPr>
            <w:tcW w:w="134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</w:t>
            </w:r>
            <w:proofErr w:type="spellStart"/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дисциплин;</w:t>
            </w:r>
            <w:r w:rsidRPr="00823B37">
              <w:rPr>
                <w:rFonts w:ascii="Times New Roman" w:hAnsi="Times New Roman"/>
                <w:sz w:val="24"/>
                <w:szCs w:val="20"/>
              </w:rPr>
              <w:t>Творческие</w:t>
            </w:r>
            <w:proofErr w:type="spellEnd"/>
            <w:r w:rsidRPr="00823B37">
              <w:rPr>
                <w:rFonts w:ascii="Times New Roman" w:hAnsi="Times New Roman"/>
                <w:sz w:val="24"/>
                <w:szCs w:val="20"/>
              </w:rPr>
              <w:t xml:space="preserve"> задания выполнены на низком уровне и имеют грубые ошибки и недостатки. 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2541"/>
        </w:trPr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 практической работе, выполненной в материале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D07939" w:rsidRPr="000F3CF5" w:rsidTr="00A247F8">
        <w:tc>
          <w:tcPr>
            <w:tcW w:w="134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23B37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1.Умение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сформулировать цель и задачи отчета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2.Соответствие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представленного материала теме отчета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3.Наличие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элементов анализа проблемы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4.Логичность</w:t>
      </w:r>
      <w:proofErr w:type="spellEnd"/>
      <w:r w:rsidRPr="00823B37">
        <w:rPr>
          <w:rFonts w:ascii="Times New Roman" w:hAnsi="Times New Roman"/>
          <w:sz w:val="24"/>
          <w:szCs w:val="24"/>
        </w:rPr>
        <w:t>, последовательность раскрытия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5.Наличие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выводов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6.Наличие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практического применения теоретических положений по проблеме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7.Умение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работать с литературой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8.Владение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терминологией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3B37">
        <w:rPr>
          <w:rFonts w:ascii="Times New Roman" w:hAnsi="Times New Roman"/>
          <w:sz w:val="24"/>
          <w:szCs w:val="24"/>
        </w:rPr>
        <w:t>9.Качество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Содержание задания: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Этюды пейзажа в различное время суток и при различном сос</w:t>
      </w:r>
      <w:r>
        <w:rPr>
          <w:rFonts w:ascii="Times New Roman" w:hAnsi="Times New Roman"/>
          <w:spacing w:val="2"/>
          <w:position w:val="2"/>
          <w:sz w:val="24"/>
          <w:szCs w:val="24"/>
        </w:rPr>
        <w:t>тоянии освещенности и т.д. (3 работы</w:t>
      </w: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)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на солнце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в солнечную погоду в тени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в пасмурную погоду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Зарисовки архитектурных элементов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Рисунок пейзажа с глубоким пространством, построение перспективы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Рисунки пейзажа различными графическими средствами ориентированные на передачу освещенности, фактуры, пластики и характера натуры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Зарисовки фигуры человека в различных пластических ситуациях на улице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Подготовка отчёта по практике.</w:t>
      </w:r>
    </w:p>
    <w:p w:rsidR="00D07939" w:rsidRPr="00823B37" w:rsidRDefault="00D07939" w:rsidP="00823B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Защита отчета на итоговой конференции.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Дать общую характеристику базы практики.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Особенности колорита различного времени суток.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Особенности восприятия перспективы линейной и воздушной.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Средства достижения максимальной выразительности в графических рисунках. 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Описать основные отличия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цвето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</w:t>
      </w:r>
      <w:r w:rsidRPr="00823B37">
        <w:rPr>
          <w:rFonts w:ascii="Times New Roman" w:hAnsi="Times New Roman"/>
          <w:sz w:val="24"/>
          <w:szCs w:val="24"/>
          <w:lang w:eastAsia="ru-RU"/>
        </w:rPr>
        <w:t>тоновых отношений на солнце, в тени и в пасмурную погоду.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Отличительные особенности написания натюрморта на улице и в помещении. 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Раскрыть принципы и последовательность изображения архитектурных элементов.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Описать этапы выполнения этюда пейзажа. </w:t>
      </w:r>
    </w:p>
    <w:p w:rsidR="00D07939" w:rsidRPr="00B955E2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Раскрыть этапы прохождения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07939" w:rsidRPr="00823B37" w:rsidRDefault="00D07939" w:rsidP="00823B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Представление краткого доклада (5-7 минут)</w:t>
      </w:r>
    </w:p>
    <w:p w:rsidR="00D07939" w:rsidRPr="00823B37" w:rsidRDefault="00D07939" w:rsidP="00823B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руководитель практики от организации (вуза)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D07939" w:rsidRPr="000F3CF5" w:rsidTr="000F3CF5">
        <w:tc>
          <w:tcPr>
            <w:tcW w:w="478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зачтено</w:t>
            </w:r>
          </w:p>
        </w:tc>
      </w:tr>
      <w:tr w:rsidR="00D07939" w:rsidRPr="000F3CF5" w:rsidTr="000F3CF5">
        <w:tc>
          <w:tcPr>
            <w:tcW w:w="478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D07939" w:rsidRPr="00823B37" w:rsidRDefault="00D07939" w:rsidP="00823B37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B955E2" w:rsidRDefault="00D07939" w:rsidP="00B955E2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955E2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D07939" w:rsidRPr="00823B37" w:rsidRDefault="00D07939" w:rsidP="00823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D07939" w:rsidRPr="00823B37" w:rsidRDefault="00D07939" w:rsidP="00823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8.1 Основная учебная литература: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1. Абрамова, В. В. Портретная живопись: учебно-методическое пособие / В. В. Абрамова. — Электрон. текстовые данные - Липецк: Липецкий государственный педагогический университет имени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П.П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-Тян-Шанского, 2018. — 66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101017.html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2. Антипина, Д. О. Академическая живопись. Натюрморт: учебное пособие / Д. О. Антипина. — Электрон. текстовые данные - Санкт-Петербург: Санкт-Петербургский государственный университет промышленных технологий и дизайна, 2018. — 63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102602.html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3. Бенуа, А. Н. История живописи всех времен и народов. История пейзажной живописи. Испанская и французская живопись с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XVI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XVIII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век / А. Н. Бенуа. — Электрон. текстовые данные - Москва: Академический проект, 2015. — 456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59959.html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4. Все о технике: Живопись маслом. - М.: Арт Родник, 1998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5.Сарабьянов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Д. «Николай Андронов: Жив</w:t>
      </w:r>
      <w:r>
        <w:rPr>
          <w:rFonts w:ascii="Times New Roman" w:hAnsi="Times New Roman"/>
          <w:sz w:val="24"/>
          <w:szCs w:val="24"/>
          <w:lang w:eastAsia="ru-RU"/>
        </w:rPr>
        <w:t>опись, монументальное искусство</w:t>
      </w:r>
      <w:r w:rsidRPr="00936E7D">
        <w:rPr>
          <w:rFonts w:ascii="Times New Roman" w:hAnsi="Times New Roman"/>
          <w:sz w:val="24"/>
          <w:szCs w:val="24"/>
          <w:lang w:eastAsia="ru-RU"/>
        </w:rPr>
        <w:t>: (Мастера советского искусства)». - М.: Советский художник, 1982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6. Вольф, Г. История мировой живописи: итальянская живопись конца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XVI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XVII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века / Г. Вольф. — Электрон. текстовые данные - Москва: Белый город, 2008. — 128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50344.html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Грибер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Ю. А. Градостроительная живопись и Казимир Малевич: монография / Ю. А.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Грибер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Электрон. текстовые данные - Москва: Согласие, 2017. — 159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75850.html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8. Живопись: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Электрон. текстовые данные - Москва: Московский государственный строительный университет, Ай Пи Эр Медиа,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АСВ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2014. — 68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27462.html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9. Коробейников, В. Н. Академическая живопись: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 текстовые данные - Кемерово: Кемеровский государственный институт культуры, 2017. — 60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76327.html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 10. Коробейников, В. Н. Академическая живопись: учебное пособие / В. Н. Коробейников, А. В. Ткаченко. — Электрон. текстовые данные - Кемерово: Кемеровский государственный институт культуры, 2016. — 151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66337.html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11. Коробейников, В. Н. Академическая живопись: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 текстовые данные - Кемерово: Кемеровский государственный институт культуры, 2014. — 95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55218.html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12.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Мартиросова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М. История мировой живописи: испанская живопись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XVIII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веков / М.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Мартиросова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Электрон. текстовые данные - Москва: Белый город, 2008. — 128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50348.html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13. Михальченко, М. С. Организация художественно-образного средового пространства жилого интерьера / М. С. Михальченко, Е. А. Щербакова. — Электрон. текстовые данные - Омск: Омский государственный институт сервиса, Омский государственный технический университет, 2014. — 86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26688.html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14. Натюрморт: композиция, рисунок, живопись: учебное пособие / Е. В.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Электрон. текстовые данные - Омск: Издательство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2015. — 150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105300.html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15.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Претте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М.К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«Как понимать искусство: Живопись. Скульптура. Архитектура. История, эпохи и стили». - М.: ЗАО "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-бизнес", 2002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16. Стельмашонок, Н. В. Монументально-декоративное искусство в интерьере: учебное пособие / Н. В. Стельмашонок. — Электрон. текстовые данные - Минск: Республиканский институт профессионального образования (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РИПО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), 2015. — 180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67662.html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17. Толстой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В.П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. «Советская монументальная живопись». - М.: Искусство, 1958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18.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Ю. П. Живопись и ее средства: учебное пособие для вузов / Ю. П.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— 2-е изд. — Электрон. текстовые данные - Москва: Академический Проект, 2020. — 143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94865.html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19.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Н. С. Живопись: учебное пособие для вузов / Н. С.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, В. И. Денисенко. — Электрон. текстовые данные - Москва: Академический Проект, 2016. — 304 c. — Режим доступа: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60022.html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. - 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36E7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936E7D">
        <w:rPr>
          <w:rFonts w:ascii="Times New Roman" w:hAnsi="Times New Roman"/>
          <w:sz w:val="24"/>
          <w:szCs w:val="24"/>
          <w:lang w:eastAsia="ru-RU"/>
        </w:rPr>
        <w:t>»</w:t>
      </w:r>
    </w:p>
    <w:p w:rsidR="00D07939" w:rsidRPr="00346BA4" w:rsidRDefault="00D07939" w:rsidP="00B955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8.2 Дополнительная литература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proofErr w:type="spellStart"/>
      <w:r w:rsidRPr="00823B37">
        <w:rPr>
          <w:rFonts w:ascii="Times New Roman" w:hAnsi="Times New Roman"/>
          <w:sz w:val="24"/>
          <w:szCs w:val="20"/>
        </w:rPr>
        <w:t>Визер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 В. Система цвета в живописи. Учебное пособие. – СПб.: Питер, 2004 – 192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proofErr w:type="spellStart"/>
      <w:r w:rsidRPr="00823B37">
        <w:rPr>
          <w:rFonts w:ascii="Times New Roman" w:hAnsi="Times New Roman"/>
          <w:sz w:val="24"/>
          <w:szCs w:val="20"/>
        </w:rPr>
        <w:t>Курцер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823B37">
        <w:rPr>
          <w:rFonts w:ascii="Times New Roman" w:hAnsi="Times New Roman"/>
          <w:sz w:val="24"/>
          <w:szCs w:val="20"/>
        </w:rPr>
        <w:t>Ю.М</w:t>
      </w:r>
      <w:proofErr w:type="spellEnd"/>
      <w:r w:rsidRPr="00823B37">
        <w:rPr>
          <w:rFonts w:ascii="Times New Roman" w:hAnsi="Times New Roman"/>
          <w:sz w:val="24"/>
          <w:szCs w:val="20"/>
        </w:rPr>
        <w:t>. Рисунок и живопись. Учебное пособие. – М.: Высшая школа, 2003 – 272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proofErr w:type="spellStart"/>
      <w:r w:rsidRPr="00823B37">
        <w:rPr>
          <w:rFonts w:ascii="Times New Roman" w:hAnsi="Times New Roman"/>
          <w:sz w:val="24"/>
          <w:szCs w:val="20"/>
        </w:rPr>
        <w:t>Стармер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 А. Цвет. Энциклопедия – М.: Арт-Родник, 2009 – 132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proofErr w:type="spellStart"/>
      <w:r w:rsidRPr="00823B37">
        <w:rPr>
          <w:rFonts w:ascii="Times New Roman" w:hAnsi="Times New Roman"/>
          <w:sz w:val="24"/>
          <w:szCs w:val="20"/>
        </w:rPr>
        <w:t>Буймистру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823B37">
        <w:rPr>
          <w:rFonts w:ascii="Times New Roman" w:hAnsi="Times New Roman"/>
          <w:sz w:val="24"/>
          <w:szCs w:val="20"/>
        </w:rPr>
        <w:t>Т.А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. </w:t>
      </w:r>
      <w:proofErr w:type="spellStart"/>
      <w:r w:rsidRPr="00823B37">
        <w:rPr>
          <w:rFonts w:ascii="Times New Roman" w:hAnsi="Times New Roman"/>
          <w:sz w:val="24"/>
          <w:szCs w:val="20"/>
        </w:rPr>
        <w:t>Колористика</w:t>
      </w:r>
      <w:proofErr w:type="spellEnd"/>
      <w:r w:rsidRPr="00823B37">
        <w:rPr>
          <w:rFonts w:ascii="Times New Roman" w:hAnsi="Times New Roman"/>
          <w:sz w:val="24"/>
          <w:szCs w:val="20"/>
        </w:rPr>
        <w:t xml:space="preserve">: цвет - ключ к красоте и гармонии. – М.: </w:t>
      </w:r>
      <w:proofErr w:type="spellStart"/>
      <w:r w:rsidRPr="00823B37">
        <w:rPr>
          <w:rFonts w:ascii="Times New Roman" w:hAnsi="Times New Roman"/>
          <w:sz w:val="24"/>
          <w:szCs w:val="20"/>
        </w:rPr>
        <w:t>Ниола</w:t>
      </w:r>
      <w:proofErr w:type="spellEnd"/>
      <w:r w:rsidRPr="00823B37">
        <w:rPr>
          <w:rFonts w:ascii="Times New Roman" w:hAnsi="Times New Roman"/>
          <w:sz w:val="24"/>
          <w:szCs w:val="20"/>
        </w:rPr>
        <w:t>-Пресс, 2008 – 236 с.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u w:val="single"/>
        </w:rPr>
      </w:pPr>
    </w:p>
    <w:p w:rsidR="00D07939" w:rsidRPr="00BE146F" w:rsidRDefault="00D07939" w:rsidP="00BE146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E146F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1.</w:t>
      </w:r>
      <w:r w:rsidRPr="00BE146F">
        <w:rPr>
          <w:rFonts w:ascii="Times New Roman" w:hAnsi="Times New Roman"/>
          <w:sz w:val="24"/>
          <w:szCs w:val="24"/>
        </w:rPr>
        <w:tab/>
      </w:r>
      <w:proofErr w:type="spellStart"/>
      <w:r w:rsidRPr="00BE146F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BE146F">
        <w:rPr>
          <w:rFonts w:ascii="Times New Roman" w:hAnsi="Times New Roman"/>
          <w:sz w:val="24"/>
          <w:szCs w:val="24"/>
        </w:rPr>
        <w:t xml:space="preserve">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2.</w:t>
      </w:r>
      <w:r w:rsidRPr="00BE146F">
        <w:rPr>
          <w:rFonts w:ascii="Times New Roman" w:hAnsi="Times New Roman"/>
          <w:sz w:val="24"/>
          <w:szCs w:val="24"/>
        </w:rPr>
        <w:tab/>
      </w:r>
      <w:hyperlink r:id="rId8" w:history="1"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  <w:proofErr w:type="spellEnd"/>
      </w:hyperlink>
      <w:r w:rsidRPr="00BE146F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3.</w:t>
      </w:r>
      <w:r w:rsidRPr="00BE146F">
        <w:rPr>
          <w:rFonts w:ascii="Times New Roman" w:hAnsi="Times New Roman"/>
          <w:sz w:val="24"/>
          <w:szCs w:val="24"/>
        </w:rPr>
        <w:tab/>
      </w:r>
      <w:hyperlink r:id="rId9" w:history="1"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  <w:proofErr w:type="spellEnd"/>
      </w:hyperlink>
      <w:r w:rsidRPr="00BE146F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4.</w:t>
      </w:r>
      <w:r w:rsidRPr="00BE146F">
        <w:rPr>
          <w:rFonts w:ascii="Times New Roman" w:hAnsi="Times New Roman"/>
          <w:sz w:val="24"/>
          <w:szCs w:val="24"/>
        </w:rPr>
        <w:tab/>
      </w:r>
      <w:hyperlink r:id="rId10" w:history="1"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  <w:proofErr w:type="spellEnd"/>
      </w:hyperlink>
      <w:r w:rsidRPr="00BE146F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 xml:space="preserve">5.         </w:t>
      </w:r>
      <w:hyperlink r:id="rId11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proofErr w:type="spellStart"/>
      <w:r w:rsidRPr="00BE146F">
        <w:rPr>
          <w:rFonts w:ascii="Times New Roman" w:hAnsi="Times New Roman"/>
          <w:sz w:val="24"/>
          <w:szCs w:val="24"/>
          <w:lang w:val="en-US"/>
        </w:rPr>
        <w:t>mira</w:t>
      </w:r>
      <w:proofErr w:type="spellEnd"/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s</w:t>
      </w:r>
      <w:r w:rsidRPr="00BE146F">
        <w:rPr>
          <w:rFonts w:ascii="Times New Roman" w:hAnsi="Times New Roman"/>
          <w:sz w:val="24"/>
          <w:szCs w:val="24"/>
        </w:rPr>
        <w:t>-</w:t>
      </w:r>
      <w:proofErr w:type="spellStart"/>
      <w:r w:rsidRPr="00BE146F">
        <w:rPr>
          <w:rFonts w:ascii="Times New Roman" w:hAnsi="Times New Roman"/>
          <w:sz w:val="24"/>
          <w:szCs w:val="24"/>
          <w:lang w:val="en-US"/>
        </w:rPr>
        <w:t>prirodoj</w:t>
      </w:r>
      <w:proofErr w:type="spellEnd"/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</w:rPr>
        <w:t xml:space="preserve">            6.      </w:t>
      </w:r>
      <w:hyperlink r:id="rId12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proofErr w:type="spellEnd"/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proofErr w:type="spellStart"/>
      <w:r w:rsidRPr="00BE146F">
        <w:rPr>
          <w:rFonts w:ascii="Times New Roman" w:hAnsi="Times New Roman"/>
          <w:sz w:val="24"/>
          <w:szCs w:val="24"/>
          <w:lang w:val="en-US"/>
        </w:rPr>
        <w:t>derevo</w:t>
      </w:r>
      <w:proofErr w:type="spellEnd"/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v</w:t>
      </w:r>
      <w:r w:rsidRPr="00BE146F">
        <w:rPr>
          <w:rFonts w:ascii="Times New Roman" w:hAnsi="Times New Roman"/>
          <w:sz w:val="24"/>
          <w:szCs w:val="24"/>
        </w:rPr>
        <w:t>-</w:t>
      </w:r>
      <w:proofErr w:type="spellStart"/>
      <w:r w:rsidRPr="00BE146F">
        <w:rPr>
          <w:rFonts w:ascii="Times New Roman" w:hAnsi="Times New Roman"/>
          <w:sz w:val="24"/>
          <w:szCs w:val="24"/>
          <w:lang w:val="en-US"/>
        </w:rPr>
        <w:t>interere</w:t>
      </w:r>
      <w:proofErr w:type="spellEnd"/>
      <w:r w:rsidRPr="00BE146F">
        <w:rPr>
          <w:rFonts w:ascii="Times New Roman" w:hAnsi="Times New Roman"/>
          <w:sz w:val="24"/>
          <w:szCs w:val="24"/>
        </w:rPr>
        <w:t>#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146F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BE146F">
        <w:rPr>
          <w:rFonts w:ascii="Times New Roman" w:hAnsi="Times New Roman"/>
          <w:b/>
          <w:bCs/>
          <w:i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3.</w:t>
      </w: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End"/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BE146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BE146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BE146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5.</w:t>
      </w: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Архиватор</w:t>
      </w:r>
      <w:proofErr w:type="spellEnd"/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07939" w:rsidRPr="00BE146F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6.Справочно</w:t>
      </w:r>
      <w:proofErr w:type="spellEnd"/>
      <w:r w:rsidRPr="00BE146F">
        <w:rPr>
          <w:rFonts w:ascii="Times New Roman" w:hAnsi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D07939" w:rsidRPr="00BE146F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BE146F">
        <w:rPr>
          <w:rFonts w:ascii="Times New Roman" w:hAnsi="Times New Roman"/>
          <w:sz w:val="24"/>
          <w:szCs w:val="24"/>
          <w:lang w:eastAsia="ru-RU"/>
        </w:rPr>
        <w:t>7.Справочно</w:t>
      </w:r>
      <w:proofErr w:type="spellEnd"/>
      <w:r w:rsidRPr="00BE146F">
        <w:rPr>
          <w:rFonts w:ascii="Times New Roman" w:hAnsi="Times New Roman"/>
          <w:sz w:val="24"/>
          <w:szCs w:val="24"/>
          <w:lang w:eastAsia="ru-RU"/>
        </w:rPr>
        <w:t>-правовая система Гарант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E146F">
        <w:rPr>
          <w:rFonts w:ascii="Times New Roman" w:hAnsi="Times New Roman"/>
          <w:b/>
          <w:bCs/>
          <w:sz w:val="24"/>
          <w:szCs w:val="24"/>
        </w:rPr>
        <w:t>10.</w:t>
      </w:r>
      <w:r w:rsidRPr="00BE146F">
        <w:rPr>
          <w:rFonts w:ascii="Times New Roman" w:hAnsi="Times New Roman"/>
          <w:b/>
          <w:bCs/>
          <w:i/>
          <w:sz w:val="24"/>
          <w:szCs w:val="24"/>
        </w:rPr>
        <w:t>Описание</w:t>
      </w:r>
      <w:proofErr w:type="spellEnd"/>
      <w:r w:rsidRPr="00BE146F">
        <w:rPr>
          <w:rFonts w:ascii="Times New Roman" w:hAnsi="Times New Roman"/>
          <w:b/>
          <w:bCs/>
          <w:i/>
          <w:sz w:val="24"/>
          <w:szCs w:val="24"/>
        </w:rPr>
        <w:t xml:space="preserve"> материально-технической базы, необходимой для проведения практики</w:t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D07939" w:rsidRDefault="00D079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07939" w:rsidRPr="00BE146F" w:rsidRDefault="00D07939" w:rsidP="00823B37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BE146F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823B37">
        <w:rPr>
          <w:rFonts w:ascii="Times New Roman" w:hAnsi="Times New Roman"/>
          <w:sz w:val="24"/>
          <w:szCs w:val="24"/>
        </w:rPr>
        <w:t xml:space="preserve">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z w:val="24"/>
          <w:szCs w:val="24"/>
        </w:rPr>
        <w:t>Гжельский государственный унив</w:t>
      </w:r>
      <w:r>
        <w:rPr>
          <w:rFonts w:ascii="Times New Roman" w:hAnsi="Times New Roman"/>
          <w:b/>
          <w:sz w:val="24"/>
          <w:szCs w:val="24"/>
        </w:rPr>
        <w:t>ерситет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(ГГУ)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>изобразительного искусства и народной художественной культуры</w:t>
      </w:r>
    </w:p>
    <w:p w:rsidR="00D07939" w:rsidRPr="00823B37" w:rsidRDefault="00D07939" w:rsidP="00823B3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творческая</w:t>
      </w: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 практика)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студента (</w:t>
      </w:r>
      <w:proofErr w:type="spellStart"/>
      <w:r w:rsidRPr="00823B37">
        <w:rPr>
          <w:rFonts w:ascii="Times New Roman" w:hAnsi="Times New Roman"/>
          <w:sz w:val="24"/>
          <w:szCs w:val="24"/>
        </w:rPr>
        <w:t>ки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) группы _____________ </w:t>
      </w:r>
    </w:p>
    <w:p w:rsidR="00D07939" w:rsidRPr="00823B37" w:rsidRDefault="00D07939" w:rsidP="00823B3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202___</w:t>
      </w:r>
      <w:r w:rsidRPr="00823B37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823B37">
        <w:rPr>
          <w:rFonts w:ascii="Times New Roman" w:hAnsi="Times New Roman"/>
          <w:sz w:val="24"/>
          <w:szCs w:val="24"/>
        </w:rPr>
        <w:t xml:space="preserve">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(ГГУ)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BE14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BE14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>изобразительного искусства и народной художественной культуры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ЗАДАНИЕ НА УЧЕБНУЮ ПРАКТИКУ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B37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творческая</w:t>
      </w:r>
      <w:r w:rsidRPr="00823B37">
        <w:rPr>
          <w:rFonts w:ascii="Times New Roman" w:hAnsi="Times New Roman"/>
          <w:b/>
          <w:sz w:val="28"/>
          <w:szCs w:val="28"/>
        </w:rPr>
        <w:t xml:space="preserve"> практика)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Выдано студенту </w:t>
      </w:r>
      <w:r w:rsidRPr="00823B37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823B37">
        <w:rPr>
          <w:rFonts w:ascii="Times New Roman" w:hAnsi="Times New Roman"/>
          <w:sz w:val="24"/>
          <w:szCs w:val="24"/>
          <w:lang w:val="en-US"/>
        </w:rPr>
        <w:t>e</w:t>
      </w:r>
      <w:r w:rsidRPr="00823B37">
        <w:rPr>
          <w:rFonts w:ascii="Times New Roman" w:hAnsi="Times New Roman"/>
          <w:sz w:val="24"/>
          <w:szCs w:val="24"/>
        </w:rPr>
        <w:t>-</w:t>
      </w:r>
      <w:r w:rsidRPr="00823B37">
        <w:rPr>
          <w:rFonts w:ascii="Times New Roman" w:hAnsi="Times New Roman"/>
          <w:sz w:val="24"/>
          <w:szCs w:val="24"/>
          <w:lang w:val="en-US"/>
        </w:rPr>
        <w:t>mail</w:t>
      </w:r>
      <w:r w:rsidRPr="00823B37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(наименование органа власти </w:t>
      </w:r>
      <w:r w:rsidRPr="00823B37">
        <w:rPr>
          <w:rFonts w:ascii="Times New Roman" w:hAnsi="Times New Roman"/>
          <w:i/>
          <w:iCs/>
          <w:sz w:val="24"/>
          <w:szCs w:val="24"/>
        </w:rPr>
        <w:t>или организации, учреждения)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Сроки прохо</w:t>
      </w:r>
      <w:r>
        <w:rPr>
          <w:rFonts w:ascii="Times New Roman" w:hAnsi="Times New Roman"/>
          <w:sz w:val="24"/>
          <w:szCs w:val="24"/>
        </w:rPr>
        <w:t>ждения с ____________________по</w:t>
      </w:r>
      <w:r w:rsidRPr="00823B37">
        <w:rPr>
          <w:rFonts w:ascii="Times New Roman" w:hAnsi="Times New Roman"/>
          <w:sz w:val="24"/>
          <w:szCs w:val="24"/>
        </w:rPr>
        <w:t>______________________________________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823B37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D07939" w:rsidRPr="00823B37" w:rsidRDefault="00D07939" w:rsidP="00BE146F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                                                                 (подпись)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D07939" w:rsidRPr="00823B37" w:rsidRDefault="00D07939" w:rsidP="00823B37">
      <w:pPr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учебной практики </w:t>
      </w: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творческая</w:t>
      </w: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 практика)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студента(</w:t>
      </w:r>
      <w:proofErr w:type="spellStart"/>
      <w:r w:rsidRPr="00823B37">
        <w:rPr>
          <w:rFonts w:ascii="Times New Roman" w:hAnsi="Times New Roman"/>
          <w:sz w:val="24"/>
          <w:szCs w:val="24"/>
        </w:rPr>
        <w:t>ки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институтаизобразительного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искусства и дизайна</w:t>
      </w: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кафедрыизобразительного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искусства и народной художественной культуры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_____ курса 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700"/>
        <w:gridCol w:w="2176"/>
      </w:tblGrid>
      <w:tr w:rsidR="00D07939" w:rsidRPr="000F3CF5" w:rsidTr="00FF2D73">
        <w:tc>
          <w:tcPr>
            <w:tcW w:w="1666" w:type="dxa"/>
            <w:vAlign w:val="center"/>
          </w:tcPr>
          <w:p w:rsidR="00D07939" w:rsidRPr="00823B37" w:rsidRDefault="00D07939" w:rsidP="00823B37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5700" w:type="dxa"/>
            <w:vAlign w:val="center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0"/>
        </w:rPr>
      </w:pP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D07939" w:rsidRPr="00823B37" w:rsidRDefault="00D07939" w:rsidP="00823B37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07939" w:rsidRPr="00FF2D73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iCs/>
          <w:color w:val="000000"/>
          <w:sz w:val="24"/>
          <w:szCs w:val="24"/>
        </w:rPr>
      </w:pPr>
      <w:r w:rsidRPr="00FF2D73">
        <w:rPr>
          <w:rFonts w:ascii="Times New Roman" w:hAnsi="Times New Roman"/>
          <w:iCs/>
          <w:color w:val="000000"/>
          <w:sz w:val="24"/>
          <w:szCs w:val="24"/>
        </w:rPr>
        <w:t>Приложение 4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D07939" w:rsidRPr="00823B37" w:rsidRDefault="00D07939" w:rsidP="00823B37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FF2D73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студента(</w:t>
      </w:r>
      <w:proofErr w:type="spellStart"/>
      <w:r w:rsidRPr="00823B37">
        <w:rPr>
          <w:rFonts w:ascii="Times New Roman" w:hAnsi="Times New Roman"/>
          <w:sz w:val="24"/>
          <w:szCs w:val="24"/>
        </w:rPr>
        <w:t>ки</w:t>
      </w:r>
      <w:proofErr w:type="spellEnd"/>
      <w:r w:rsidRPr="00823B37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институтаизобразительного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искусства и дизайна</w:t>
      </w: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кафедрыизобразительного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искусства и народной художественной культуры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_____ курса 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202___</w:t>
      </w:r>
      <w:r w:rsidRPr="00823B37">
        <w:rPr>
          <w:rFonts w:ascii="Times New Roman" w:hAnsi="Times New Roman"/>
          <w:sz w:val="24"/>
          <w:szCs w:val="24"/>
        </w:rPr>
        <w:t xml:space="preserve"> г.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</w:rPr>
        <w:t>М. П.</w:t>
      </w:r>
      <w:r w:rsidRPr="00823B37">
        <w:rPr>
          <w:rFonts w:ascii="Times New Roman" w:hAnsi="Times New Roman"/>
          <w:sz w:val="24"/>
          <w:szCs w:val="24"/>
          <w:vertAlign w:val="superscript"/>
        </w:rPr>
        <w:tab/>
      </w:r>
    </w:p>
    <w:p w:rsidR="00D07939" w:rsidRPr="00823B37" w:rsidRDefault="00D07939" w:rsidP="00823B3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D07939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Default="00D07939" w:rsidP="0018683F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D07939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D07939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D07939" w:rsidRPr="00DF3192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D07939" w:rsidRPr="00DF3192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EA7116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D07939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20_______года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D07939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D07939" w:rsidRPr="00EA7116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07939" w:rsidRDefault="00D07939" w:rsidP="0018683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07939" w:rsidRPr="00DF3192" w:rsidRDefault="00D07939" w:rsidP="0018683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1.Индивидуальное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2.Владение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3.Задачи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D07939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выполняемых обучающимся функций в период прохождения практики профилю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D07939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на практические кейсы-задачи, необходимые для оценки знаний, умений, навыков и (или)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  <w:lang w:eastAsia="ru-RU"/>
        </w:rPr>
        <w:t>6.Оформление</w:t>
      </w:r>
      <w:proofErr w:type="spellEnd"/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D07939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07939" w:rsidRPr="00DF3192" w:rsidRDefault="00D07939" w:rsidP="0018683F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07939" w:rsidRPr="00DF3192" w:rsidRDefault="00D07939" w:rsidP="001868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07939" w:rsidRPr="005D59D9" w:rsidTr="00B4356D">
        <w:tc>
          <w:tcPr>
            <w:tcW w:w="3922" w:type="dxa"/>
            <w:vMerge w:val="restart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07939" w:rsidRPr="005D59D9" w:rsidTr="00B4356D">
        <w:tc>
          <w:tcPr>
            <w:tcW w:w="3922" w:type="dxa"/>
            <w:vMerge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59D9">
              <w:rPr>
                <w:rFonts w:ascii="Times New Roman" w:hAnsi="Times New Roman"/>
                <w:sz w:val="20"/>
                <w:szCs w:val="20"/>
              </w:rPr>
              <w:t>ОПК</w:t>
            </w:r>
            <w:proofErr w:type="spellEnd"/>
            <w:r w:rsidRPr="005D59D9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59D9">
              <w:rPr>
                <w:rFonts w:ascii="Times New Roman" w:hAnsi="Times New Roman"/>
                <w:sz w:val="20"/>
                <w:szCs w:val="20"/>
              </w:rPr>
              <w:t>ОПК</w:t>
            </w:r>
            <w:proofErr w:type="spellEnd"/>
            <w:r w:rsidRPr="005D59D9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«___» ______________ </w:t>
      </w:r>
      <w:proofErr w:type="spellStart"/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20___г</w:t>
      </w:r>
      <w:proofErr w:type="spellEnd"/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D07939" w:rsidRPr="00823B37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/>
    <w:sectPr w:rsidR="00D07939" w:rsidSect="007A1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39" w:rsidRDefault="00D07939" w:rsidP="00823B37">
      <w:pPr>
        <w:spacing w:after="0" w:line="240" w:lineRule="auto"/>
      </w:pPr>
      <w:r>
        <w:separator/>
      </w:r>
    </w:p>
  </w:endnote>
  <w:endnote w:type="continuationSeparator" w:id="0">
    <w:p w:rsidR="00D07939" w:rsidRDefault="00D07939" w:rsidP="0082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39" w:rsidRDefault="00D07939" w:rsidP="00823B37">
      <w:pPr>
        <w:spacing w:after="0" w:line="240" w:lineRule="auto"/>
      </w:pPr>
      <w:r>
        <w:separator/>
      </w:r>
    </w:p>
  </w:footnote>
  <w:footnote w:type="continuationSeparator" w:id="0">
    <w:p w:rsidR="00D07939" w:rsidRDefault="00D07939" w:rsidP="00823B37">
      <w:pPr>
        <w:spacing w:after="0" w:line="240" w:lineRule="auto"/>
      </w:pPr>
      <w:r>
        <w:continuationSeparator/>
      </w:r>
    </w:p>
  </w:footnote>
  <w:footnote w:id="1">
    <w:p w:rsidR="00D07939" w:rsidRDefault="00D07939" w:rsidP="00823B37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D07939" w:rsidRDefault="00D07939" w:rsidP="00823B37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062BBE"/>
    <w:multiLevelType w:val="hybridMultilevel"/>
    <w:tmpl w:val="C0D2AAC4"/>
    <w:lvl w:ilvl="0" w:tplc="186E9C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F278BB"/>
    <w:multiLevelType w:val="hybridMultilevel"/>
    <w:tmpl w:val="EDFA4FB2"/>
    <w:lvl w:ilvl="0" w:tplc="0409000F">
      <w:start w:val="1"/>
      <w:numFmt w:val="decimal"/>
      <w:lvlText w:val="%1."/>
      <w:lvlJc w:val="left"/>
      <w:pPr>
        <w:ind w:left="121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D4227A"/>
    <w:multiLevelType w:val="hybridMultilevel"/>
    <w:tmpl w:val="567C2B96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7E3A4AD2"/>
    <w:multiLevelType w:val="hybridMultilevel"/>
    <w:tmpl w:val="03D8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6"/>
  </w:num>
  <w:num w:numId="5">
    <w:abstractNumId w:val="24"/>
  </w:num>
  <w:num w:numId="6">
    <w:abstractNumId w:val="21"/>
  </w:num>
  <w:num w:numId="7">
    <w:abstractNumId w:val="8"/>
  </w:num>
  <w:num w:numId="8">
    <w:abstractNumId w:val="11"/>
  </w:num>
  <w:num w:numId="9">
    <w:abstractNumId w:val="26"/>
  </w:num>
  <w:num w:numId="10">
    <w:abstractNumId w:val="6"/>
  </w:num>
  <w:num w:numId="11">
    <w:abstractNumId w:val="27"/>
  </w:num>
  <w:num w:numId="12">
    <w:abstractNumId w:val="4"/>
  </w:num>
  <w:num w:numId="13">
    <w:abstractNumId w:val="7"/>
  </w:num>
  <w:num w:numId="14">
    <w:abstractNumId w:val="3"/>
  </w:num>
  <w:num w:numId="15">
    <w:abstractNumId w:val="15"/>
  </w:num>
  <w:num w:numId="16">
    <w:abstractNumId w:val="12"/>
  </w:num>
  <w:num w:numId="17">
    <w:abstractNumId w:val="32"/>
  </w:num>
  <w:num w:numId="18">
    <w:abstractNumId w:val="25"/>
  </w:num>
  <w:num w:numId="19">
    <w:abstractNumId w:val="9"/>
  </w:num>
  <w:num w:numId="20">
    <w:abstractNumId w:val="30"/>
  </w:num>
  <w:num w:numId="21">
    <w:abstractNumId w:val="17"/>
  </w:num>
  <w:num w:numId="22">
    <w:abstractNumId w:val="20"/>
  </w:num>
  <w:num w:numId="23">
    <w:abstractNumId w:val="1"/>
  </w:num>
  <w:num w:numId="24">
    <w:abstractNumId w:val="31"/>
  </w:num>
  <w:num w:numId="25">
    <w:abstractNumId w:val="10"/>
  </w:num>
  <w:num w:numId="26">
    <w:abstractNumId w:val="22"/>
  </w:num>
  <w:num w:numId="27">
    <w:abstractNumId w:val="14"/>
  </w:num>
  <w:num w:numId="28">
    <w:abstractNumId w:val="0"/>
  </w:num>
  <w:num w:numId="29">
    <w:abstractNumId w:val="5"/>
  </w:num>
  <w:num w:numId="30">
    <w:abstractNumId w:val="29"/>
  </w:num>
  <w:num w:numId="31">
    <w:abstractNumId w:val="18"/>
  </w:num>
  <w:num w:numId="32">
    <w:abstractNumId w:val="19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B37"/>
    <w:rsid w:val="00022E8E"/>
    <w:rsid w:val="000642A4"/>
    <w:rsid w:val="000F3CF5"/>
    <w:rsid w:val="001006BB"/>
    <w:rsid w:val="00111309"/>
    <w:rsid w:val="00176353"/>
    <w:rsid w:val="0018683F"/>
    <w:rsid w:val="001C60A3"/>
    <w:rsid w:val="00254DE2"/>
    <w:rsid w:val="002B0452"/>
    <w:rsid w:val="003141CF"/>
    <w:rsid w:val="00346BA4"/>
    <w:rsid w:val="003805BA"/>
    <w:rsid w:val="003C101E"/>
    <w:rsid w:val="004A5512"/>
    <w:rsid w:val="00512F45"/>
    <w:rsid w:val="0052640F"/>
    <w:rsid w:val="00560E02"/>
    <w:rsid w:val="005D1281"/>
    <w:rsid w:val="005D59D9"/>
    <w:rsid w:val="005D5D56"/>
    <w:rsid w:val="005E3F33"/>
    <w:rsid w:val="007763F4"/>
    <w:rsid w:val="007A15BD"/>
    <w:rsid w:val="007D490E"/>
    <w:rsid w:val="00823B37"/>
    <w:rsid w:val="008417F6"/>
    <w:rsid w:val="008C1540"/>
    <w:rsid w:val="008E5856"/>
    <w:rsid w:val="00936E7D"/>
    <w:rsid w:val="009805DF"/>
    <w:rsid w:val="009D2AFF"/>
    <w:rsid w:val="00A247F8"/>
    <w:rsid w:val="00A3058E"/>
    <w:rsid w:val="00B05FD4"/>
    <w:rsid w:val="00B4356D"/>
    <w:rsid w:val="00B955E2"/>
    <w:rsid w:val="00BE146F"/>
    <w:rsid w:val="00D07939"/>
    <w:rsid w:val="00D773A8"/>
    <w:rsid w:val="00D96007"/>
    <w:rsid w:val="00DF3192"/>
    <w:rsid w:val="00E439C6"/>
    <w:rsid w:val="00E47F06"/>
    <w:rsid w:val="00EA7116"/>
    <w:rsid w:val="00EB18B3"/>
    <w:rsid w:val="00EE053D"/>
    <w:rsid w:val="00FC389C"/>
    <w:rsid w:val="00FE7DE1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A15BD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23B37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23B3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23B37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23B37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23B37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3B37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23B37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23B37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823B37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823B37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823B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823B37"/>
    <w:rPr>
      <w:sz w:val="28"/>
    </w:rPr>
  </w:style>
  <w:style w:type="paragraph" w:customStyle="1" w:styleId="12">
    <w:name w:val="Стиль1"/>
    <w:basedOn w:val="a"/>
    <w:link w:val="11"/>
    <w:uiPriority w:val="99"/>
    <w:rsid w:val="00823B37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823B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823B37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823B37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823B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23B37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823B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23B37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823B37"/>
    <w:rPr>
      <w:rFonts w:cs="Times New Roman"/>
    </w:rPr>
  </w:style>
  <w:style w:type="paragraph" w:customStyle="1" w:styleId="p13">
    <w:name w:val="p13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823B3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823B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823B37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23B37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823B3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23B3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23B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23B3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823B37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823B3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23B37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23B3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23B37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823B37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823B37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23B37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823B37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823B37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823B37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823B37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823B37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823B37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823B37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823B37"/>
    <w:rPr>
      <w:rFonts w:cs="Times New Roman"/>
      <w:vertAlign w:val="superscript"/>
    </w:rPr>
  </w:style>
  <w:style w:type="paragraph" w:styleId="af5">
    <w:name w:val="No Spacing"/>
    <w:uiPriority w:val="99"/>
    <w:qFormat/>
    <w:rsid w:val="00823B37"/>
    <w:rPr>
      <w:rFonts w:ascii="Times New Roman" w:eastAsia="Times New Roman" w:hAnsi="Times New Roman"/>
      <w:sz w:val="20"/>
      <w:szCs w:val="20"/>
    </w:rPr>
  </w:style>
  <w:style w:type="table" w:customStyle="1" w:styleId="13">
    <w:name w:val="Сетка таблицы1"/>
    <w:uiPriority w:val="99"/>
    <w:rsid w:val="00254D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8683F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appymoder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g.libraru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29</Pages>
  <Words>8177</Words>
  <Characters>46609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14</cp:revision>
  <dcterms:created xsi:type="dcterms:W3CDTF">2021-09-11T08:37:00Z</dcterms:created>
  <dcterms:modified xsi:type="dcterms:W3CDTF">2022-09-09T11:46:00Z</dcterms:modified>
</cp:coreProperties>
</file>